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4B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Советизмы в дискурсе современных СМИ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План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Введение   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Глава I. Теоретические основы изучения дискурса СМИ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1.1. Дискурс как предмет исследования в современной науке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1.2 Понятие и особенности языка СМИ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1.3 Политический дискурс СМИ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 xml:space="preserve">Глава </w:t>
      </w:r>
      <w:proofErr w:type="spellStart"/>
      <w:r w:rsidRPr="00E311C1">
        <w:rPr>
          <w:color w:val="000000"/>
          <w:sz w:val="28"/>
          <w:szCs w:val="28"/>
        </w:rPr>
        <w:t>II</w:t>
      </w:r>
      <w:proofErr w:type="spellEnd"/>
      <w:r w:rsidRPr="00E311C1">
        <w:rPr>
          <w:color w:val="000000"/>
          <w:sz w:val="28"/>
          <w:szCs w:val="28"/>
        </w:rPr>
        <w:t>. Место советизмов в лексико-семантической системе русского языка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2.1 Советизмы как класс устаревших слов в русском языке        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2.2 Классификация советизмов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2.3 Лексикографическое описание советизмов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 xml:space="preserve">Глава </w:t>
      </w:r>
      <w:proofErr w:type="spellStart"/>
      <w:r w:rsidRPr="00E311C1">
        <w:rPr>
          <w:color w:val="000000"/>
          <w:sz w:val="28"/>
          <w:szCs w:val="28"/>
        </w:rPr>
        <w:t>III</w:t>
      </w:r>
      <w:proofErr w:type="spellEnd"/>
      <w:r w:rsidRPr="00E311C1">
        <w:rPr>
          <w:color w:val="000000"/>
          <w:sz w:val="28"/>
          <w:szCs w:val="28"/>
        </w:rPr>
        <w:t>. Советизмы в СМИ постсоветского периода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3.1 Функционирование советизмов в дискурсе современных СМИ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3.2 Причины и способы актуализации советизмов в СМИ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Заключение</w:t>
      </w:r>
    </w:p>
    <w:p w:rsidR="00E311C1" w:rsidRPr="00E311C1" w:rsidRDefault="00E311C1" w:rsidP="00E311C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1C1">
        <w:rPr>
          <w:color w:val="000000"/>
          <w:sz w:val="28"/>
          <w:szCs w:val="28"/>
        </w:rPr>
        <w:t>Список использованной литературы</w:t>
      </w:r>
    </w:p>
    <w:p w:rsidR="00E311C1" w:rsidRDefault="00E3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Мазон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Лексика войны и революции в России (1914-1918) (Политическая лингвистика. - № 1 (43).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- Екатеринбург, 2013. - С. 203-210.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311C1">
        <w:rPr>
          <w:rFonts w:ascii="Times New Roman" w:hAnsi="Times New Roman" w:cs="Times New Roman"/>
          <w:sz w:val="28"/>
          <w:szCs w:val="28"/>
          <w:lang w:val="en-US"/>
        </w:rPr>
        <w:tab/>
        <w:t xml:space="preserve">A. Lexique de la guerre et de la revolution en Russie (1914-1918)/ Andre Mazon. - Paris: E. Champion, 1920. </w:t>
      </w:r>
      <w:r w:rsidRPr="00E311C1">
        <w:rPr>
          <w:rFonts w:ascii="Times New Roman" w:hAnsi="Times New Roman" w:cs="Times New Roman"/>
          <w:sz w:val="28"/>
          <w:szCs w:val="28"/>
        </w:rPr>
        <w:t xml:space="preserve">(перевод с фр.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Филатовой и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Спиридоновой). - 65 p. 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Горнфельд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Новые словечки и старые слова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Горнфельд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Пе¬тербург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: Колосс, 1922. - 64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Арутюнова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Дискурс // Языкознание. Большой Энциклопедический Словарь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 / Г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л. ред.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Ярцева –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2изд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– М.: Большая  Российская Энциклопедия, 1998 г.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5.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Тураева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З.Я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Текст: структура и семантика. — Учеб. пособие для студентов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по спец. № 2103 «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яз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.». — 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M.: Просвещение, 1986. — 127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6.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Гальперин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И.Р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Текст как объект лингвистического исследования  Изд. 4-е,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. — М: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2006. — 144 с. — (Лингвистическое наследие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века.)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7.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П. Русский язык и советский политический дискурс: анализ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номи¬наций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 Патрик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// Квадратура смысла: Французская школа анализа дискурса / пер. с фр. и португ. под общ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ед. П.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- М.: Прогресс, 1999.-С. 337-383.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8.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(общ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ед.) Краткий словарь когнитивных терминов - М.: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ф-т МГУ им. М. В. Ломоносова, 1997. – 245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9.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Кибрик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Функционализм. Под ред.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А.А.Кибрика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И.М.Кобозевой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И.А.Секериной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М., 1997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10.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Объективная картина мира в познании и языке. М.: Наука, 1990. — 108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11.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Медиалингвистика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: системный подход к изучению языка СМИ. М.: 2008. — 203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12.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Э. Г. О знаковой природе и своеобразии языка телевидения как средства массовой коммуникации // Предмет семиотики: Теоретические и практические проблемы взаимодействия средств массовой коммуникации. М., 1975.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13.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О.Ф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Политическая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: предметное поле, теоретические подходы и структурная модель политического дискурса. // Полис. № 4 (94), 2006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14.</w:t>
      </w:r>
      <w:r w:rsidRPr="00E311C1">
        <w:rPr>
          <w:rFonts w:ascii="Times New Roman" w:hAnsi="Times New Roman" w:cs="Times New Roman"/>
          <w:sz w:val="28"/>
          <w:szCs w:val="28"/>
        </w:rPr>
        <w:tab/>
        <w:t>Фуко М. Археология знания: Пер. с фр. / Общ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Левченко. Киев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Ника-Центр, 1996.-208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15.</w:t>
      </w:r>
      <w:r w:rsidRPr="00E311C1">
        <w:rPr>
          <w:rFonts w:ascii="Times New Roman" w:hAnsi="Times New Roman" w:cs="Times New Roman"/>
          <w:sz w:val="28"/>
          <w:szCs w:val="28"/>
        </w:rPr>
        <w:tab/>
        <w:t>Грамши А. Тюремные тетради. Том 1. М.: Политиздат, 1991. 330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16.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 Больц Н. Специфика языка печати как средства массовой коммуникации // Роль языка в средствах массовой коммуникации. – М.: 1996.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17.</w:t>
      </w:r>
      <w:r w:rsidRPr="00E311C1">
        <w:rPr>
          <w:rFonts w:ascii="Times New Roman" w:hAnsi="Times New Roman" w:cs="Times New Roman"/>
          <w:sz w:val="28"/>
          <w:szCs w:val="28"/>
        </w:rPr>
        <w:tab/>
        <w:t>Язык и стиль средств массовой информации и пропаганды. – М., 2002.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18.</w:t>
      </w:r>
      <w:r w:rsidRPr="00E311C1">
        <w:rPr>
          <w:rFonts w:ascii="Times New Roman" w:hAnsi="Times New Roman" w:cs="Times New Roman"/>
          <w:sz w:val="28"/>
          <w:szCs w:val="28"/>
        </w:rPr>
        <w:tab/>
        <w:t>Кривенко Б. В. Язык массовой коммуникации: лексико-семиотический аспект. – Воронеж, 2003.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Переходные явления в лексике русского языка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послеок¬тябрьского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периода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Алтайская // Русский язык в школе. - 1960. - №5. -С. 16-17.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20.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Костомаров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Русский язык на газетной полосе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Костомаров.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: Изд-во МГУ, 1971.-266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21.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E.H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Советская пресса - за «чистоту языка»: 60 лет борьбы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E.H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РГГУ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, 2011. - 328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22.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Э.В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Лингвистическая советология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Э.В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- Екатеринбург: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«Урал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ун-т», 2009. - 291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23.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Большая советская энциклопедия: в 30 т. / гл. ред.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Прохоров. - М.: Сов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1C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., 1970-1981. - 30 т.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24.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Хевеши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Толковый словарь идеологических и политических терминов советского периода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Хевеши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- М.: Международные отношения, 2002.- 158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25.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Мокиенко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Толковый словарь языка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Совдепии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Мокиенко,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Никитина. - СПб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Фолио-Пресс, 1998. - 700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26.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Э. В. Американская лингвистическая советология в середине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в. / Э. В.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// Политическая лингвистика. - 2008. - № 24. - С. 148-149.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27.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П.Будаев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Э. В. Лингвистическая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постсоветология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 Э. В.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Полити¬ческая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лингвистика. - 2008. - № 25. - С. 10-19.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28.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Тоталитарный дискурс советского периода: Опыт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лингвориторической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интерпретации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// Текст: узоры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ков¬ра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Ставрополь, 1999.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4 -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ч.2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- С. 126-132.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29.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Купина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H.A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Советизмы: к определению понятия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H.A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Купина //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Поли¬тическая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лингвистика. - Екатеринбург, 2009 - №2 - с. 35-40.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30.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Васильев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«Новояз» и «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постновояз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» (о некоторых чертах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современ¬ного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российского телевизионного дискурса)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Васильев // Личность, творчество и современность: Сб. науч. тр. - Красноярск, 2000.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3. - С. 178-184.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31.</w:t>
      </w:r>
      <w:r w:rsidRPr="00E311C1">
        <w:rPr>
          <w:rFonts w:ascii="Times New Roman" w:hAnsi="Times New Roman" w:cs="Times New Roman"/>
          <w:sz w:val="28"/>
          <w:szCs w:val="28"/>
        </w:rPr>
        <w:tab/>
        <w:t>Верещагин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Язык и культура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Верещагин,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Костомаров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зд. 3-е,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и доп. - М.: Русский язык, 1983 - 246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32.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Карцевский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Язык, война и революция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Карцевский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ерлин: Русское университетское издательство, 1923. - 72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33.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Успенский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В. Русский язык после революции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JI.B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Успенский //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Slavia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- 1931. -№ 1.-С. 252-287.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34.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Мещеряков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Развитие русского языка в советский период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H.A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Ме¬щерский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- Л.: Знание, 1967. - 32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35.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Сороколетов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Ф.П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История русской лексикографии,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СПб,1998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, 642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36.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Большой толковый словарь русского языка: в 4-х т. / под ред.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Ушакова. - М.: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ОГИЗ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, 1935-1940. - 4 т.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37.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Солонино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О языке власти: критический анализ / Патрик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Филосо¬фия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языка: в границах и вне границ / Ю. С. Степанов, П.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, Д. И. Руденко и др. - Харьков: Око, 1993. - С. 83-100.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lastRenderedPageBreak/>
        <w:t>38.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Виноград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О некоторых семантических изменениях в лексике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рус¬ского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литературного языка новейшего времени (1930-70 гг.)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Вино-град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// Филологические науки. - 1985. - №6. - С. 48-57.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39.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Горнфельд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Новые словечки и старые слова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Горнфельд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Пе¬тербург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: Колосс, 1922. - 64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40.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Гус М. Язык газеты / М. Гус, Ю.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Загорянский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Н. Каганович. - М.: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Работ¬ник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просвещения, 1926. - 247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41.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Ворожбитова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«Официальный советский язык» периода великой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оте¬чественной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войны: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лингвориторическая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интерпретация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Ворожб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// Теоретическая и прикладная лингвистика.-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Вып.2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Язык и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соци¬альная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среда. - Воронеж: Воронеж, гос.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ун-т , 2000.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С.21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-42.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42.</w:t>
      </w:r>
      <w:r w:rsidRPr="00E311C1">
        <w:rPr>
          <w:rFonts w:ascii="Times New Roman" w:hAnsi="Times New Roman" w:cs="Times New Roman"/>
          <w:sz w:val="28"/>
          <w:szCs w:val="28"/>
        </w:rPr>
        <w:tab/>
        <w:t>Гусейнов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Г.Ч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Д.С.П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.: Материалы к русскому словарю общественн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политического языка конца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века. - в 2-х кн.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Г.Ч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Гусейнов. - М.: Три Квадрата, 2003. - 2 кн.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43.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Мокиенко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Толковый словарь языка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Совдепии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Мокиенко,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Никитина. - СПб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Фолио-Пресс, 1998. - 700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44.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Толковый словарь русского языка конца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века. Языковые изменения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Скляревской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2002.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45.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Земская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Клише новояза и цитация в языке постсоветского времени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Земская // Вопросы языкознания. - 1996. - №3. - С. 3-31.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46.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Словарь русского языка: В 4-х т. / АН СССР, Ин-т рус. яз.; Под ред. А. П. Евгеньевой.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.: Русский язык, 1957-1960. -4 т.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47.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Словарь русского языка / сост.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Ожегов. - 9-е изд.,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и доп. - М. : Сов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11C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., 1972. - 846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48.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Земская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Новояз,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newspeak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nowomova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... Что дальше?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1C1">
        <w:rPr>
          <w:rFonts w:ascii="Times New Roman" w:hAnsi="Times New Roman" w:cs="Times New Roman"/>
          <w:sz w:val="28"/>
          <w:szCs w:val="28"/>
        </w:rPr>
        <w:t>Земская</w:t>
      </w:r>
      <w:proofErr w:type="gramEnd"/>
      <w:r w:rsidRPr="00E311C1">
        <w:rPr>
          <w:rFonts w:ascii="Times New Roman" w:hAnsi="Times New Roman" w:cs="Times New Roman"/>
          <w:sz w:val="28"/>
          <w:szCs w:val="28"/>
        </w:rPr>
        <w:t xml:space="preserve"> // Русский язык конца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столетия (1985-1995) / под ред.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Земской. - М.: Языки русской культуры, 1996. - С. 19-25.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49.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Советский политический язык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Over¬seas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, 1985. -431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50.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Ильенко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К истории общественно-политической лексики советского периода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Ильенко,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Максимова // Уч. Зап.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ЛГПИ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Гер¬цена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.-т. 165.-Л., 1958.-С. 31-32.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51.</w:t>
      </w:r>
      <w:r w:rsidRPr="00E311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Катцер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Письменный перевод с русского языка на английский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Катцер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A.B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., 1964. - 405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52.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Киселева Н. Е. Трансформация лексики советского человека: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культуроло¬гический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 анализ: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... канд. культурологии / Киселева Наталия Евгеньевна;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гос. ун-т культуры и искусств. - М., 2008. - 25 с.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C1">
        <w:rPr>
          <w:rFonts w:ascii="Times New Roman" w:hAnsi="Times New Roman" w:cs="Times New Roman"/>
          <w:sz w:val="28"/>
          <w:szCs w:val="28"/>
        </w:rPr>
        <w:t>53.</w:t>
      </w:r>
      <w:r w:rsidRPr="00E311C1">
        <w:rPr>
          <w:rFonts w:ascii="Times New Roman" w:hAnsi="Times New Roman" w:cs="Times New Roman"/>
          <w:sz w:val="28"/>
          <w:szCs w:val="28"/>
        </w:rPr>
        <w:tab/>
        <w:t xml:space="preserve">Введенская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Русский язык и культура речи /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Введенская,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Павлова,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1C1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E311C1">
        <w:rPr>
          <w:rFonts w:ascii="Times New Roman" w:hAnsi="Times New Roman" w:cs="Times New Roman"/>
          <w:sz w:val="28"/>
          <w:szCs w:val="28"/>
        </w:rPr>
        <w:t>. – Ростов-на-Дону, 2000.</w:t>
      </w: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C1" w:rsidRPr="00E311C1" w:rsidRDefault="00E311C1" w:rsidP="00E3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1C1" w:rsidRPr="00E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1"/>
    <w:rsid w:val="0080504B"/>
    <w:rsid w:val="00E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2015-03-17T07:38:00Z</dcterms:created>
  <dcterms:modified xsi:type="dcterms:W3CDTF">2015-03-17T07:39:00Z</dcterms:modified>
</cp:coreProperties>
</file>