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AA2" w:rsidRDefault="00931AA2" w:rsidP="00931A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31AA2">
        <w:rPr>
          <w:color w:val="000000"/>
          <w:sz w:val="28"/>
          <w:szCs w:val="28"/>
        </w:rPr>
        <w:t>Собственный капитал фирмы и его использование в финансово-хозяйственной деятельности</w:t>
      </w:r>
    </w:p>
    <w:p w:rsidR="00931AA2" w:rsidRDefault="00931AA2" w:rsidP="00931A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31AA2" w:rsidRDefault="00931AA2" w:rsidP="00931A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</w:p>
    <w:p w:rsidR="00931AA2" w:rsidRPr="00931AA2" w:rsidRDefault="00931AA2" w:rsidP="00931A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31AA2">
        <w:rPr>
          <w:color w:val="000000"/>
          <w:sz w:val="28"/>
          <w:szCs w:val="28"/>
        </w:rPr>
        <w:t>План</w:t>
      </w:r>
    </w:p>
    <w:p w:rsidR="00931AA2" w:rsidRPr="00931AA2" w:rsidRDefault="00931AA2" w:rsidP="00931A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31AA2">
        <w:rPr>
          <w:color w:val="000000"/>
          <w:sz w:val="28"/>
          <w:szCs w:val="28"/>
        </w:rPr>
        <w:t>ВВЕДЕНИЕ</w:t>
      </w:r>
    </w:p>
    <w:p w:rsidR="00931AA2" w:rsidRPr="00931AA2" w:rsidRDefault="00931AA2" w:rsidP="00931A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31AA2">
        <w:rPr>
          <w:color w:val="000000"/>
          <w:sz w:val="28"/>
          <w:szCs w:val="28"/>
        </w:rPr>
        <w:t>1 ТЕОРЕТИЧЕСКИЕ АСПЕКТЫ ОРГАНИЗАЦИИ СОБСТВЕННОГО КАПИТАЛА ФИРМЫ</w:t>
      </w:r>
    </w:p>
    <w:p w:rsidR="00931AA2" w:rsidRPr="00931AA2" w:rsidRDefault="00931AA2" w:rsidP="00931A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31AA2">
        <w:rPr>
          <w:color w:val="000000"/>
          <w:sz w:val="28"/>
          <w:szCs w:val="28"/>
        </w:rPr>
        <w:t>1.1 Понятие, сущность и структура собственного капитала</w:t>
      </w:r>
    </w:p>
    <w:p w:rsidR="00931AA2" w:rsidRPr="00931AA2" w:rsidRDefault="00931AA2" w:rsidP="00931A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31AA2">
        <w:rPr>
          <w:color w:val="000000"/>
          <w:sz w:val="28"/>
          <w:szCs w:val="28"/>
        </w:rPr>
        <w:t>1.2 Классификация и принципы размещения собственного предприятия</w:t>
      </w:r>
    </w:p>
    <w:p w:rsidR="00931AA2" w:rsidRPr="00931AA2" w:rsidRDefault="00931AA2" w:rsidP="00931A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31AA2">
        <w:rPr>
          <w:color w:val="000000"/>
          <w:sz w:val="28"/>
          <w:szCs w:val="28"/>
        </w:rPr>
        <w:t>2 АНАЛИЗ ЭФФЕКТИВНОСТИ ИСПОЛЬЗОВАНИЯ СОБСТВЕННОГО КАПИТАЛА ПРЕДПРИЯТИЯ</w:t>
      </w:r>
    </w:p>
    <w:p w:rsidR="00931AA2" w:rsidRPr="00931AA2" w:rsidRDefault="00931AA2" w:rsidP="00931A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31AA2">
        <w:rPr>
          <w:color w:val="000000"/>
          <w:sz w:val="28"/>
          <w:szCs w:val="28"/>
        </w:rPr>
        <w:t>2.1 Организационно-экономическая характеристика исследуемого предприятия</w:t>
      </w:r>
    </w:p>
    <w:p w:rsidR="00931AA2" w:rsidRPr="00931AA2" w:rsidRDefault="00931AA2" w:rsidP="00931A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31AA2">
        <w:rPr>
          <w:color w:val="000000"/>
          <w:sz w:val="28"/>
          <w:szCs w:val="28"/>
        </w:rPr>
        <w:t>2.2 Анализ структуры собственного капитала ТОО и эффективности его использования</w:t>
      </w:r>
    </w:p>
    <w:p w:rsidR="00931AA2" w:rsidRPr="00931AA2" w:rsidRDefault="00931AA2" w:rsidP="00931A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31AA2">
        <w:rPr>
          <w:color w:val="000000"/>
          <w:sz w:val="28"/>
          <w:szCs w:val="28"/>
        </w:rPr>
        <w:t>3 НАПРАВЛЕНИЯ ПОВЫШЕНИЯ ЭФФЕКТИВНОСТИ ИСПОЛЬЗОВАНИЯ КАПИТАЛА ПРЕДПРИЯТИЯ</w:t>
      </w:r>
    </w:p>
    <w:p w:rsidR="00931AA2" w:rsidRPr="00931AA2" w:rsidRDefault="00931AA2" w:rsidP="00931A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31AA2">
        <w:rPr>
          <w:color w:val="000000"/>
          <w:sz w:val="28"/>
          <w:szCs w:val="28"/>
        </w:rPr>
        <w:t>ЗАКЛЮЧЕНИЕ</w:t>
      </w:r>
    </w:p>
    <w:p w:rsidR="00931AA2" w:rsidRPr="00931AA2" w:rsidRDefault="00931AA2" w:rsidP="00931A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31AA2">
        <w:rPr>
          <w:color w:val="000000"/>
          <w:sz w:val="28"/>
          <w:szCs w:val="28"/>
        </w:rPr>
        <w:t>СПИСОК ИСПОЛЬЗОВАННОЙ ЛИТЕРАТУРЫ</w:t>
      </w:r>
    </w:p>
    <w:p w:rsidR="00931AA2" w:rsidRPr="00931AA2" w:rsidRDefault="00931AA2" w:rsidP="00931AA2">
      <w:pPr>
        <w:pStyle w:val="a3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931AA2">
        <w:rPr>
          <w:color w:val="000000"/>
          <w:sz w:val="28"/>
          <w:szCs w:val="28"/>
        </w:rPr>
        <w:t>ПРИЛОЖЕНИЯ</w:t>
      </w:r>
    </w:p>
    <w:p w:rsidR="00D53EA4" w:rsidRDefault="00D53EA4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lang w:eastAsia="ru-RU"/>
        </w:rPr>
        <w:br w:type="page"/>
      </w:r>
    </w:p>
    <w:p w:rsidR="00931AA2" w:rsidRDefault="00931AA2" w:rsidP="00931AA2">
      <w:pPr>
        <w:pStyle w:val="1"/>
        <w:widowControl w:val="0"/>
        <w:ind w:firstLine="624"/>
        <w:jc w:val="center"/>
        <w:rPr>
          <w:caps/>
          <w:color w:val="000000"/>
        </w:rPr>
      </w:pPr>
      <w:bookmarkStart w:id="0" w:name="_Toc306448599"/>
      <w:r>
        <w:rPr>
          <w:caps/>
          <w:color w:val="000000"/>
        </w:rPr>
        <w:lastRenderedPageBreak/>
        <w:t>Список использованной литературы</w:t>
      </w:r>
      <w:bookmarkEnd w:id="0"/>
    </w:p>
    <w:p w:rsidR="00931AA2" w:rsidRDefault="00931AA2" w:rsidP="00931AA2">
      <w:pPr>
        <w:pStyle w:val="a5"/>
        <w:numPr>
          <w:ilvl w:val="0"/>
          <w:numId w:val="1"/>
        </w:numPr>
        <w:tabs>
          <w:tab w:val="clear" w:pos="720"/>
          <w:tab w:val="left" w:pos="0"/>
          <w:tab w:val="left" w:pos="900"/>
          <w:tab w:val="left" w:pos="1080"/>
          <w:tab w:val="left" w:pos="1260"/>
        </w:tabs>
        <w:spacing w:line="240" w:lineRule="auto"/>
        <w:ind w:left="0" w:firstLine="567"/>
        <w:rPr>
          <w:color w:val="000000"/>
        </w:rPr>
      </w:pPr>
      <w:bookmarkStart w:id="1" w:name="_GoBack"/>
      <w:bookmarkEnd w:id="1"/>
      <w:r>
        <w:rPr>
          <w:noProof/>
          <w:color w:val="000000"/>
        </w:rPr>
        <w:t>Послание Презид</w:t>
      </w:r>
      <w:r>
        <w:rPr>
          <w:noProof/>
          <w:color w:val="000000"/>
        </w:rPr>
        <w:t>ента Республики Казахстан народу Казахстана от 28 января 2011года.</w:t>
      </w:r>
    </w:p>
    <w:p w:rsidR="00931AA2" w:rsidRDefault="00931AA2" w:rsidP="00931AA2">
      <w:pPr>
        <w:pStyle w:val="a5"/>
        <w:numPr>
          <w:ilvl w:val="0"/>
          <w:numId w:val="1"/>
        </w:numPr>
        <w:tabs>
          <w:tab w:val="clear" w:pos="720"/>
          <w:tab w:val="left" w:pos="0"/>
          <w:tab w:val="left" w:pos="900"/>
          <w:tab w:val="left" w:pos="1080"/>
          <w:tab w:val="left" w:pos="1260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>Энциклопедический словарь / Под ред. И. А. Андриевского. – Санкт-Петербург: Издатели Ф. А. Брокгауз, И. Ф. Ефрон, 1990. – 542с.</w:t>
      </w:r>
    </w:p>
    <w:p w:rsidR="00931AA2" w:rsidRDefault="00931AA2" w:rsidP="00931AA2">
      <w:pPr>
        <w:pStyle w:val="a5"/>
        <w:numPr>
          <w:ilvl w:val="0"/>
          <w:numId w:val="1"/>
        </w:numPr>
        <w:tabs>
          <w:tab w:val="clear" w:pos="720"/>
          <w:tab w:val="left" w:pos="0"/>
          <w:tab w:val="left" w:pos="900"/>
          <w:tab w:val="left" w:pos="1080"/>
          <w:tab w:val="left" w:pos="1260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>Горфинкель В.Я. Экономика организаций (предприятий): Учебник для вузов. – М.: Юнити-Дана, 2003. – 608с.</w:t>
      </w:r>
    </w:p>
    <w:p w:rsidR="00931AA2" w:rsidRDefault="00931AA2" w:rsidP="00931AA2">
      <w:pPr>
        <w:pStyle w:val="a5"/>
        <w:numPr>
          <w:ilvl w:val="0"/>
          <w:numId w:val="1"/>
        </w:numPr>
        <w:tabs>
          <w:tab w:val="clear" w:pos="720"/>
          <w:tab w:val="left" w:pos="0"/>
          <w:tab w:val="left" w:pos="900"/>
          <w:tab w:val="left" w:pos="1080"/>
          <w:tab w:val="left" w:pos="1260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>Сейдахметова Ф.С. Современный бухгалтерский учет. - Алматы: Экономика, 2008. – 468с.</w:t>
      </w:r>
    </w:p>
    <w:p w:rsidR="00931AA2" w:rsidRDefault="00931AA2" w:rsidP="00931AA2">
      <w:pPr>
        <w:pStyle w:val="a5"/>
        <w:numPr>
          <w:ilvl w:val="0"/>
          <w:numId w:val="1"/>
        </w:numPr>
        <w:tabs>
          <w:tab w:val="clear" w:pos="720"/>
          <w:tab w:val="left" w:pos="0"/>
          <w:tab w:val="left" w:pos="900"/>
          <w:tab w:val="left" w:pos="1080"/>
          <w:tab w:val="left" w:pos="1260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Савицкая Г.В. Анализ хозяйственной деятельности предприятия: 4-е изд., перераб. </w:t>
      </w:r>
      <w:r>
        <w:rPr>
          <w:color w:val="000000"/>
        </w:rPr>
        <w:t>и доп. – Минск: «Новое знание», 2000 – 688с.</w:t>
      </w:r>
    </w:p>
    <w:p w:rsidR="00931AA2" w:rsidRDefault="00931AA2" w:rsidP="00931AA2">
      <w:pPr>
        <w:pStyle w:val="a5"/>
        <w:numPr>
          <w:ilvl w:val="0"/>
          <w:numId w:val="1"/>
        </w:numPr>
        <w:tabs>
          <w:tab w:val="clear" w:pos="720"/>
          <w:tab w:val="left" w:pos="0"/>
          <w:tab w:val="left" w:pos="900"/>
          <w:tab w:val="left" w:pos="1080"/>
          <w:tab w:val="left" w:pos="1260"/>
        </w:tabs>
        <w:spacing w:line="240" w:lineRule="auto"/>
        <w:ind w:left="0" w:firstLine="567"/>
        <w:rPr>
          <w:bCs w:val="0"/>
          <w:color w:val="000000"/>
        </w:rPr>
      </w:pPr>
      <w:r>
        <w:rPr>
          <w:color w:val="000000"/>
        </w:rPr>
        <w:t>Дюсембаев К.Ш. и др. Аудит и анализ финансовой отчетности. – Алматы: Каржы-Каражат, 1998 – 516с.</w:t>
      </w:r>
    </w:p>
    <w:p w:rsidR="00931AA2" w:rsidRDefault="00931AA2" w:rsidP="00931AA2">
      <w:pPr>
        <w:pStyle w:val="a5"/>
        <w:numPr>
          <w:ilvl w:val="0"/>
          <w:numId w:val="1"/>
        </w:numPr>
        <w:tabs>
          <w:tab w:val="clear" w:pos="720"/>
          <w:tab w:val="left" w:pos="0"/>
          <w:tab w:val="left" w:pos="900"/>
          <w:tab w:val="left" w:pos="1080"/>
          <w:tab w:val="left" w:pos="1260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>Закон Республики Казахстан Об акционерных обществах от 13 мая 2003 года № 415-II (с изменениями и дополнениями по состоянию на 23.10.2008 г.)</w:t>
      </w:r>
    </w:p>
    <w:p w:rsidR="00931AA2" w:rsidRDefault="00931AA2" w:rsidP="00931AA2">
      <w:pPr>
        <w:pStyle w:val="a5"/>
        <w:numPr>
          <w:ilvl w:val="0"/>
          <w:numId w:val="1"/>
        </w:numPr>
        <w:tabs>
          <w:tab w:val="clear" w:pos="720"/>
          <w:tab w:val="left" w:pos="0"/>
          <w:tab w:val="left" w:pos="900"/>
          <w:tab w:val="left" w:pos="1080"/>
          <w:tab w:val="left" w:pos="1260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>Попова Л.А. Бухгалтерский учет на предприятии. – Караганда: Арко, 2005. - 257с.</w:t>
      </w:r>
    </w:p>
    <w:p w:rsidR="00931AA2" w:rsidRDefault="00931AA2" w:rsidP="00931AA2">
      <w:pPr>
        <w:pStyle w:val="a5"/>
        <w:numPr>
          <w:ilvl w:val="0"/>
          <w:numId w:val="1"/>
        </w:numPr>
        <w:tabs>
          <w:tab w:val="clear" w:pos="720"/>
          <w:tab w:val="left" w:pos="0"/>
          <w:tab w:val="left" w:pos="900"/>
          <w:tab w:val="left" w:pos="1080"/>
          <w:tab w:val="left" w:pos="1260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>Радостовец В.К., Радостовец В.В. Шмидт О.И. Бухгалтерский учёт на предприятии: Изд 3-е, доп. и перераб. – Алматы: Центраудит-Казахстан, 2002.</w:t>
      </w:r>
      <w:r>
        <w:rPr>
          <w:color w:val="000000"/>
        </w:rPr>
        <w:t xml:space="preserve"> –548 с.</w:t>
      </w:r>
    </w:p>
    <w:p w:rsidR="00931AA2" w:rsidRDefault="00931AA2" w:rsidP="00931AA2">
      <w:pPr>
        <w:pStyle w:val="a5"/>
        <w:numPr>
          <w:ilvl w:val="0"/>
          <w:numId w:val="1"/>
        </w:numPr>
        <w:tabs>
          <w:tab w:val="clear" w:pos="720"/>
          <w:tab w:val="left" w:pos="0"/>
          <w:tab w:val="left" w:pos="900"/>
          <w:tab w:val="left" w:pos="1080"/>
          <w:tab w:val="left" w:pos="1260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>Закон Республики Казахстан от 7 декабря 2009 года № 219-IV «О республиканском бюджете на 2010-2012 годы»</w:t>
      </w:r>
    </w:p>
    <w:p w:rsidR="00931AA2" w:rsidRDefault="00931AA2" w:rsidP="00931AA2">
      <w:pPr>
        <w:pStyle w:val="a5"/>
        <w:numPr>
          <w:ilvl w:val="0"/>
          <w:numId w:val="1"/>
        </w:numPr>
        <w:tabs>
          <w:tab w:val="clear" w:pos="720"/>
          <w:tab w:val="left" w:pos="0"/>
          <w:tab w:val="left" w:pos="900"/>
          <w:tab w:val="left" w:pos="1080"/>
          <w:tab w:val="left" w:pos="1260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>Закон Республики Казахстан от 20.01.2010 N 239-4 "О внесении изменений и дополнений в некоторые законодательные акты Республики Казахстан по вопросам упрощения государственной регистрации юридических лиц и учетной регистрации филиалов и представительств"</w:t>
      </w:r>
    </w:p>
    <w:p w:rsidR="00931AA2" w:rsidRDefault="00931AA2" w:rsidP="00931AA2">
      <w:pPr>
        <w:pStyle w:val="a5"/>
        <w:numPr>
          <w:ilvl w:val="0"/>
          <w:numId w:val="1"/>
        </w:numPr>
        <w:tabs>
          <w:tab w:val="clear" w:pos="720"/>
          <w:tab w:val="left" w:pos="0"/>
          <w:tab w:val="left" w:pos="900"/>
          <w:tab w:val="left" w:pos="1080"/>
          <w:tab w:val="left" w:pos="1260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>Нурсеитов Э.О. Бухгалтерский учет в организациях. – Алматы: Издательство БИКО, 2006.-472с.</w:t>
      </w:r>
    </w:p>
    <w:p w:rsidR="00931AA2" w:rsidRDefault="00931AA2" w:rsidP="00931AA2">
      <w:pPr>
        <w:pStyle w:val="a5"/>
        <w:numPr>
          <w:ilvl w:val="0"/>
          <w:numId w:val="1"/>
        </w:numPr>
        <w:tabs>
          <w:tab w:val="clear" w:pos="720"/>
          <w:tab w:val="left" w:pos="0"/>
          <w:tab w:val="left" w:pos="900"/>
          <w:tab w:val="left" w:pos="1080"/>
          <w:tab w:val="left" w:pos="1260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>Толпаков Ж.С. Бухгалтерский учет – Караганда: Издательство КЭУК, - 2004. – 528с.</w:t>
      </w:r>
    </w:p>
    <w:p w:rsidR="00931AA2" w:rsidRDefault="00931AA2" w:rsidP="00931AA2">
      <w:pPr>
        <w:pStyle w:val="a5"/>
        <w:numPr>
          <w:ilvl w:val="0"/>
          <w:numId w:val="1"/>
        </w:numPr>
        <w:tabs>
          <w:tab w:val="clear" w:pos="720"/>
          <w:tab w:val="left" w:pos="0"/>
          <w:tab w:val="left" w:pos="900"/>
          <w:tab w:val="left" w:pos="1080"/>
          <w:tab w:val="left" w:pos="1260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 О налогах и других обяза</w:t>
      </w:r>
      <w:r>
        <w:rPr>
          <w:color w:val="000000"/>
        </w:rPr>
        <w:softHyphen/>
        <w:t>тельных платежах в бюджет Кодекс Республики Казахстан от 12 декабря 2008 г (с изменениями и дополнениями по состоянию на 01.01.2011 года). - Алматы: БИКО, 2011.</w:t>
      </w:r>
    </w:p>
    <w:p w:rsidR="00931AA2" w:rsidRDefault="00931AA2" w:rsidP="00931AA2">
      <w:pPr>
        <w:pStyle w:val="a5"/>
        <w:numPr>
          <w:ilvl w:val="0"/>
          <w:numId w:val="1"/>
        </w:numPr>
        <w:tabs>
          <w:tab w:val="clear" w:pos="720"/>
          <w:tab w:val="left" w:pos="0"/>
          <w:tab w:val="left" w:pos="900"/>
          <w:tab w:val="left" w:pos="1080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>Сурин А.И История экономики и экономических учений. Учебник. - М.: Финансы и статистика, 2005. – 200с.</w:t>
      </w:r>
    </w:p>
    <w:p w:rsidR="00931AA2" w:rsidRDefault="00931AA2" w:rsidP="00931AA2">
      <w:pPr>
        <w:pStyle w:val="a5"/>
        <w:numPr>
          <w:ilvl w:val="0"/>
          <w:numId w:val="1"/>
        </w:numPr>
        <w:tabs>
          <w:tab w:val="clear" w:pos="720"/>
          <w:tab w:val="left" w:pos="0"/>
          <w:tab w:val="left" w:pos="1080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>Артеменко В.Г., Беллендир М.В. Финансовый анализ: Учебное пособие - М.:ДИС, 2003 – 128с.</w:t>
      </w:r>
    </w:p>
    <w:p w:rsidR="00931AA2" w:rsidRDefault="00931AA2" w:rsidP="00931AA2">
      <w:pPr>
        <w:pStyle w:val="a5"/>
        <w:numPr>
          <w:ilvl w:val="0"/>
          <w:numId w:val="1"/>
        </w:numPr>
        <w:tabs>
          <w:tab w:val="clear" w:pos="720"/>
          <w:tab w:val="left" w:pos="0"/>
          <w:tab w:val="left" w:pos="1080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 xml:space="preserve">Савицкая Г.В. Анализ хозяйственной деятельности предприятия: 4-е изд., перераб. </w:t>
      </w:r>
      <w:r>
        <w:rPr>
          <w:color w:val="000000"/>
        </w:rPr>
        <w:t>и доп. – Минск: «Новое знание», 2005 – 688с.</w:t>
      </w:r>
    </w:p>
    <w:p w:rsidR="00931AA2" w:rsidRDefault="00931AA2" w:rsidP="00931AA2">
      <w:pPr>
        <w:pStyle w:val="a5"/>
        <w:numPr>
          <w:ilvl w:val="0"/>
          <w:numId w:val="1"/>
        </w:numPr>
        <w:tabs>
          <w:tab w:val="clear" w:pos="720"/>
          <w:tab w:val="left" w:pos="0"/>
          <w:tab w:val="left" w:pos="1080"/>
        </w:tabs>
        <w:spacing w:line="240" w:lineRule="auto"/>
        <w:ind w:left="0" w:firstLine="567"/>
        <w:rPr>
          <w:color w:val="000000"/>
        </w:rPr>
      </w:pPr>
      <w:r>
        <w:rPr>
          <w:color w:val="000000"/>
        </w:rPr>
        <w:t>Ков</w:t>
      </w:r>
      <w:r>
        <w:rPr>
          <w:color w:val="000000"/>
        </w:rPr>
        <w:t>алев В.В. Финансовый анализ</w:t>
      </w:r>
      <w:r>
        <w:rPr>
          <w:color w:val="000000"/>
        </w:rPr>
        <w:t>: управление капиталом. Выбор инвестиций. Анализ отчетности. – М.: Финансы и статистика, 2002 – 432с.</w:t>
      </w:r>
    </w:p>
    <w:p w:rsidR="00D53EA4" w:rsidRPr="00D53EA4" w:rsidRDefault="00D53EA4" w:rsidP="00D53EA4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A5789" w:rsidRDefault="002A5789"/>
    <w:sectPr w:rsidR="002A5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00144"/>
    <w:multiLevelType w:val="hybridMultilevel"/>
    <w:tmpl w:val="6F34B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EA4"/>
    <w:rsid w:val="002A5789"/>
    <w:rsid w:val="00931AA2"/>
    <w:rsid w:val="00D53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1A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53E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3E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3E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31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 Indent"/>
    <w:aliases w:val="Основной текст 1"/>
    <w:basedOn w:val="a"/>
    <w:link w:val="a6"/>
    <w:semiHidden/>
    <w:rsid w:val="00931AA2"/>
    <w:pPr>
      <w:widowControl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31AA2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31AA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D53EA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53EA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53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53EA4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31AA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Body Text Indent"/>
    <w:aliases w:val="Основной текст 1"/>
    <w:basedOn w:val="a"/>
    <w:link w:val="a6"/>
    <w:semiHidden/>
    <w:rsid w:val="00931AA2"/>
    <w:pPr>
      <w:widowControl w:val="0"/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931AA2"/>
    <w:rPr>
      <w:rFonts w:ascii="Times New Roman" w:eastAsia="Times New Roman" w:hAnsi="Times New Roman" w:cs="Times New Roman"/>
      <w:bCs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51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1</cp:revision>
  <dcterms:created xsi:type="dcterms:W3CDTF">2015-03-02T06:30:00Z</dcterms:created>
  <dcterms:modified xsi:type="dcterms:W3CDTF">2015-03-02T06:47:00Z</dcterms:modified>
</cp:coreProperties>
</file>