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B" w:rsidRDefault="005756EB" w:rsidP="005756EB">
      <w:pPr>
        <w:pStyle w:val="1"/>
      </w:pPr>
      <w:bookmarkStart w:id="0" w:name="_Toc375571566"/>
      <w:r>
        <w:t>Содержание</w:t>
      </w:r>
      <w:bookmarkEnd w:id="0"/>
    </w:p>
    <w:p w:rsidR="005756EB" w:rsidRDefault="005756EB" w:rsidP="005756EB">
      <w:pPr>
        <w:pStyle w:val="a3"/>
        <w:spacing w:before="0" w:beforeAutospacing="0" w:after="200" w:afterAutospacing="0" w:line="276" w:lineRule="auto"/>
        <w:rPr>
          <w:rFonts w:ascii="Calibri" w:eastAsia="Calibri" w:hAnsi="Calibri" w:cs="Times New Roman"/>
          <w:szCs w:val="22"/>
          <w:lang w:eastAsia="en-US"/>
        </w:rPr>
      </w:pPr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TOC \o "1-2" \h \z </w:instrText>
      </w:r>
      <w:r>
        <w:rPr>
          <w:rFonts w:ascii="Times New Roman" w:hAnsi="Times New Roman"/>
          <w:sz w:val="28"/>
        </w:rPr>
        <w:fldChar w:fldCharType="separate"/>
      </w:r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67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 Организационно-экономическая характеристика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_Toc375571567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68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2 Организация бухгалтерского учета на предприятии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_Toc375571568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4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69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3 Организация материальной ответственности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_Toc375571569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10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0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4 Учет товарно-материальных запасов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_Toc375571570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11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1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5 Учет денежных средств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_Toc375571571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2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6 Учет расчетов с дебиторами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_Toc375571572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19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3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7 Учет обязательств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_Toc375571573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22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4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8 Учет оплаты труда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_Toc375571574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5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9 Учет основных средств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_Toc375571575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29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6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10 Учет нематериальных активов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_Toc375571576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33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7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11 Учет инвестиций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_Toc375571577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8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12 Учет доходов, расходов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_Toc375571578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39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79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13 Учет собственного капитала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_Toc375571579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44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80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14 Организация производственного учета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_Toc375571580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46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81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15 Отчетность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_Toc375571581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52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82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16 Анализ основных показателей хозяйственной деятельности экономического субъекта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_Toc375571582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56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83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_Toc375571583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63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pPr>
        <w:pStyle w:val="11"/>
        <w:tabs>
          <w:tab w:val="right" w:leader="dot" w:pos="949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75571584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Приложен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t>ия……………………………………………………………………</w:t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_Toc375571584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64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756EB" w:rsidRDefault="005756EB" w:rsidP="005756EB">
      <w:r>
        <w:fldChar w:fldCharType="end"/>
      </w:r>
    </w:p>
    <w:p w:rsidR="005756EB" w:rsidRDefault="005756EB" w:rsidP="005756EB">
      <w:r>
        <w:br w:type="page"/>
      </w:r>
    </w:p>
    <w:p w:rsidR="005756EB" w:rsidRDefault="005756EB" w:rsidP="005756EB">
      <w:pPr>
        <w:pStyle w:val="1"/>
      </w:pPr>
      <w:bookmarkStart w:id="1" w:name="_Toc375571583"/>
      <w:r>
        <w:lastRenderedPageBreak/>
        <w:t>Список использованной литературы</w:t>
      </w:r>
      <w:bookmarkEnd w:id="1"/>
    </w:p>
    <w:p w:rsidR="005756EB" w:rsidRDefault="005756EB" w:rsidP="005756E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Указ Президента РК имеющий силу Закона «О бухгалтерском учете» от 26.12.2006 г. №2732.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Положение по ведению бухгалтерского уче</w:t>
      </w:r>
      <w:r>
        <w:rPr>
          <w:rFonts w:ascii="Times New Roman" w:hAnsi="Times New Roman"/>
          <w:sz w:val="28"/>
          <w:szCs w:val="24"/>
        </w:rPr>
        <w:softHyphen/>
        <w:t>та и бухгалтерской отчетности в Республике Казахстан, утвержденное приказом Минфина Казахстана от 29.07.98 г. № 34н – Алматы,1999.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Основные направления внутренней и внешней политики на 2008.//      Послание президента народу Казахстана. - Астана, 4 апреля 2007.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Назарбаев Н. А. Казахстан на пороге нового рывка вперед в своем развитии – Астана, 2006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Методические рекомендации к международным стандартам бухгалтерского учета. – Алматы: </w:t>
      </w:r>
      <w:r>
        <w:rPr>
          <w:rFonts w:ascii="Times New Roman" w:hAnsi="Times New Roman"/>
          <w:bCs/>
          <w:iCs/>
          <w:sz w:val="28"/>
          <w:szCs w:val="24"/>
          <w:lang w:val="en-US"/>
        </w:rPr>
        <w:t>LEM</w:t>
      </w:r>
      <w:r>
        <w:rPr>
          <w:rFonts w:ascii="Times New Roman" w:hAnsi="Times New Roman"/>
          <w:bCs/>
          <w:iCs/>
          <w:sz w:val="28"/>
          <w:szCs w:val="24"/>
        </w:rPr>
        <w:t>, 2006.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Положение по бухгалтерскому учету "Учетная политика организации" (ПБУ 1/98), утвержденное приказом Минфи</w:t>
      </w:r>
      <w:r>
        <w:rPr>
          <w:rFonts w:ascii="Times New Roman" w:hAnsi="Times New Roman"/>
          <w:sz w:val="28"/>
          <w:szCs w:val="24"/>
        </w:rPr>
        <w:softHyphen/>
        <w:t>на Казахстана от 09.12.98г.      № 60н  – Алматы, 2001.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Нурсеитов Э. О. Бухгалтерский учет в организациях. – Алматы: Изд-во БИКО, 2005. – 430 с. 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Нурсеитов Э. О. Особенности национального учета и МСФО. – Алматы: Каржы-каражат, 2005. – 400 с. 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Радостовец В.К., Шмидт О.И. Бухгалтерский учет на предприятии. – Алматы: Гылым, 2005. – 400 с.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Радостовец В.К., Бухгалтерский учет на предприятии. – Алматы: Центраудит – Казахстан , 2005. – 550 с.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Сейдахметова Ф.С. Современный бухгалтерский учет. – Алматы: Экономика, 2005. – 440 с.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Библиотека бухгалтера и предпринимателя. Алматы 2007 г. №8.</w:t>
      </w:r>
    </w:p>
    <w:p w:rsidR="005756EB" w:rsidRDefault="005756EB" w:rsidP="005756EB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счетов по МСФО.\\ Бюллетень бухгалтера. - №3, 2006. Спец. выпуск</w:t>
      </w:r>
    </w:p>
    <w:p w:rsidR="0077023B" w:rsidRDefault="0077023B" w:rsidP="005756EB">
      <w:bookmarkStart w:id="2" w:name="_GoBack"/>
      <w:bookmarkEnd w:id="2"/>
    </w:p>
    <w:sectPr w:rsidR="007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88A"/>
    <w:multiLevelType w:val="hybridMultilevel"/>
    <w:tmpl w:val="30C08C76"/>
    <w:lvl w:ilvl="0" w:tplc="3F9CA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B"/>
    <w:rsid w:val="005756EB"/>
    <w:rsid w:val="007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56EB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6EB"/>
    <w:rPr>
      <w:rFonts w:eastAsia="Calibri" w:cs="Arial"/>
      <w:bCs/>
      <w:kern w:val="32"/>
      <w:sz w:val="28"/>
      <w:szCs w:val="32"/>
      <w:lang w:eastAsia="en-US"/>
    </w:rPr>
  </w:style>
  <w:style w:type="paragraph" w:styleId="11">
    <w:name w:val="toc 1"/>
    <w:basedOn w:val="a"/>
    <w:next w:val="a"/>
    <w:autoRedefine/>
    <w:semiHidden/>
    <w:rsid w:val="005756EB"/>
  </w:style>
  <w:style w:type="paragraph" w:styleId="a3">
    <w:name w:val="Normal (Web)"/>
    <w:basedOn w:val="a"/>
    <w:semiHidden/>
    <w:unhideWhenUsed/>
    <w:rsid w:val="00575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semiHidden/>
    <w:rsid w:val="005756EB"/>
    <w:rPr>
      <w:color w:val="0000FF"/>
      <w:u w:val="single"/>
    </w:rPr>
  </w:style>
  <w:style w:type="paragraph" w:styleId="a5">
    <w:name w:val="No Spacing"/>
    <w:qFormat/>
    <w:rsid w:val="005756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56EB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6EB"/>
    <w:rPr>
      <w:rFonts w:eastAsia="Calibri" w:cs="Arial"/>
      <w:bCs/>
      <w:kern w:val="32"/>
      <w:sz w:val="28"/>
      <w:szCs w:val="32"/>
      <w:lang w:eastAsia="en-US"/>
    </w:rPr>
  </w:style>
  <w:style w:type="paragraph" w:styleId="11">
    <w:name w:val="toc 1"/>
    <w:basedOn w:val="a"/>
    <w:next w:val="a"/>
    <w:autoRedefine/>
    <w:semiHidden/>
    <w:rsid w:val="005756EB"/>
  </w:style>
  <w:style w:type="paragraph" w:styleId="a3">
    <w:name w:val="Normal (Web)"/>
    <w:basedOn w:val="a"/>
    <w:semiHidden/>
    <w:unhideWhenUsed/>
    <w:rsid w:val="00575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semiHidden/>
    <w:rsid w:val="005756EB"/>
    <w:rPr>
      <w:color w:val="0000FF"/>
      <w:u w:val="single"/>
    </w:rPr>
  </w:style>
  <w:style w:type="paragraph" w:styleId="a5">
    <w:name w:val="No Spacing"/>
    <w:qFormat/>
    <w:rsid w:val="005756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2015-02-09T10:40:00Z</dcterms:created>
  <dcterms:modified xsi:type="dcterms:W3CDTF">2015-02-09T10:41:00Z</dcterms:modified>
</cp:coreProperties>
</file>