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Маркетинг в оптовой торговле</w:t>
      </w:r>
    </w:p>
    <w:p w:rsid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-29</w:t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ВВЕДЕНИЕ</w:t>
      </w:r>
      <w:r w:rsidRPr="002C7DD8">
        <w:rPr>
          <w:rFonts w:ascii="Times New Roman" w:hAnsi="Times New Roman" w:cs="Times New Roman"/>
          <w:sz w:val="28"/>
          <w:szCs w:val="28"/>
        </w:rPr>
        <w:tab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1 ТЕОРЕТИЧЕСКИЕ АСПЕКТЫ МАРКЕТИНГА ОПТОВОЙ ТОРГОВЛИ</w:t>
      </w:r>
      <w:r w:rsidRPr="002C7DD8">
        <w:rPr>
          <w:rFonts w:ascii="Times New Roman" w:hAnsi="Times New Roman" w:cs="Times New Roman"/>
          <w:sz w:val="28"/>
          <w:szCs w:val="28"/>
        </w:rPr>
        <w:tab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1.1 Классификация оптовой торговли</w:t>
      </w:r>
      <w:r w:rsidRPr="002C7DD8">
        <w:rPr>
          <w:rFonts w:ascii="Times New Roman" w:hAnsi="Times New Roman" w:cs="Times New Roman"/>
          <w:sz w:val="28"/>
          <w:szCs w:val="28"/>
        </w:rPr>
        <w:tab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1.2 Маркетинговые решения в оптовой торговле</w:t>
      </w:r>
      <w:r w:rsidRPr="002C7DD8">
        <w:rPr>
          <w:rFonts w:ascii="Times New Roman" w:hAnsi="Times New Roman" w:cs="Times New Roman"/>
          <w:sz w:val="28"/>
          <w:szCs w:val="28"/>
        </w:rPr>
        <w:tab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2 АНАЛИЗ ОПТОВОЙ ТОРГОВЛИ НА ТОО «»</w:t>
      </w:r>
      <w:r w:rsidRPr="002C7DD8">
        <w:rPr>
          <w:rFonts w:ascii="Times New Roman" w:hAnsi="Times New Roman" w:cs="Times New Roman"/>
          <w:sz w:val="28"/>
          <w:szCs w:val="28"/>
        </w:rPr>
        <w:tab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2.1 Анализ состояния рынка</w:t>
      </w:r>
      <w:r>
        <w:rPr>
          <w:rFonts w:ascii="Times New Roman" w:hAnsi="Times New Roman" w:cs="Times New Roman"/>
          <w:sz w:val="28"/>
          <w:szCs w:val="28"/>
        </w:rPr>
        <w:t xml:space="preserve"> оптовой торговли в Казахстане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Краткая характеристика ТОО «»</w:t>
      </w:r>
      <w:r w:rsidRPr="002C7DD8">
        <w:rPr>
          <w:rFonts w:ascii="Times New Roman" w:hAnsi="Times New Roman" w:cs="Times New Roman"/>
          <w:sz w:val="28"/>
          <w:szCs w:val="28"/>
        </w:rPr>
        <w:tab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2.3 Маркетинговая деятельность ТОО «»</w:t>
      </w:r>
      <w:r w:rsidRPr="002C7DD8">
        <w:rPr>
          <w:rFonts w:ascii="Times New Roman" w:hAnsi="Times New Roman" w:cs="Times New Roman"/>
          <w:sz w:val="28"/>
          <w:szCs w:val="28"/>
        </w:rPr>
        <w:tab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2.4 Разработка мероприятий по совершенствованию маркетинговой деятельности ТОО «»</w:t>
      </w:r>
      <w:r w:rsidRPr="002C7DD8">
        <w:rPr>
          <w:rFonts w:ascii="Times New Roman" w:hAnsi="Times New Roman" w:cs="Times New Roman"/>
          <w:sz w:val="28"/>
          <w:szCs w:val="28"/>
        </w:rPr>
        <w:tab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ЗАКЛЮЧЕНИЕ</w:t>
      </w:r>
      <w:r w:rsidRPr="002C7DD8">
        <w:rPr>
          <w:rFonts w:ascii="Times New Roman" w:hAnsi="Times New Roman" w:cs="Times New Roman"/>
          <w:sz w:val="28"/>
          <w:szCs w:val="28"/>
        </w:rPr>
        <w:tab/>
      </w:r>
    </w:p>
    <w:p w:rsid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C7DD8" w:rsidRDefault="002C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DD8" w:rsidRPr="002C7DD8" w:rsidRDefault="002C7DD8" w:rsidP="002C7DD8">
      <w:pPr>
        <w:pStyle w:val="1"/>
        <w:rPr>
          <w:rFonts w:ascii="Times New Roman" w:eastAsia="Times New Roman" w:hAnsi="Times New Roman" w:cs="Arial"/>
          <w:b w:val="0"/>
          <w:caps/>
          <w:color w:val="auto"/>
          <w:kern w:val="32"/>
          <w:szCs w:val="32"/>
          <w:lang w:eastAsia="ru-RU"/>
        </w:rPr>
      </w:pPr>
      <w:r w:rsidRPr="002C7DD8">
        <w:rPr>
          <w:rFonts w:ascii="Times New Roman" w:hAnsi="Times New Roman" w:cs="Times New Roman"/>
        </w:rPr>
        <w:lastRenderedPageBreak/>
        <w:tab/>
      </w:r>
      <w:bookmarkStart w:id="0" w:name="_Toc416091219"/>
      <w:r w:rsidRPr="002C7DD8">
        <w:rPr>
          <w:rFonts w:ascii="Times New Roman" w:eastAsia="Times New Roman" w:hAnsi="Times New Roman" w:cs="Arial"/>
          <w:b w:val="0"/>
          <w:caps/>
          <w:color w:val="auto"/>
          <w:kern w:val="32"/>
          <w:szCs w:val="32"/>
          <w:lang w:eastAsia="ru-RU"/>
        </w:rPr>
        <w:t>ЗАКЛЮЧЕНИЕ</w:t>
      </w:r>
      <w:bookmarkEnd w:id="0"/>
    </w:p>
    <w:p w:rsidR="002C7DD8" w:rsidRPr="002C7DD8" w:rsidRDefault="002C7DD8" w:rsidP="002C7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D8" w:rsidRPr="002C7DD8" w:rsidRDefault="002C7DD8" w:rsidP="002C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товаропроизводителя оптовая торговля является важным звеном дистрибуции, которая может и решает его маркетинговые задачи.</w:t>
      </w:r>
    </w:p>
    <w:p w:rsidR="002C7DD8" w:rsidRPr="002C7DD8" w:rsidRDefault="002C7DD8" w:rsidP="002C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позиций маркетинга роль оптовой торговли состоит в максимальном удовлетворении потребностей розничных предприятий, поставляя им нужные товары в определенных объемах и в установленные сроки.</w:t>
      </w:r>
    </w:p>
    <w:p w:rsidR="002C7DD8" w:rsidRDefault="002C7DD8" w:rsidP="002C7D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современный опыт, оптовые компании в большинстве случаев осуществляют сбытовые функции лучше производителя, поскольку имеют устоявшиеся связи с розничной торговлей, а также хорошую складскую и транспортную базу. Сегодня оптовые компании предоставляют своим покупателям не только товары, но и широкий спектр сопутствующих услуг: реклама в месте продажи, организация мероприятий по стимулированию продаж, доставка товара, предпродажная подготовка, в том числе фасовка и упаковка товара под торговой маркой розничного предприятия или розничной сети.</w:t>
      </w:r>
    </w:p>
    <w:p w:rsidR="002C7DD8" w:rsidRDefault="002C7D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ИСПОЛЬЗОВАННЫХ ИСТОЧНИКОВ </w:t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1.</w:t>
      </w:r>
      <w:r w:rsidRPr="002C7DD8">
        <w:rPr>
          <w:rFonts w:ascii="Times New Roman" w:hAnsi="Times New Roman" w:cs="Times New Roman"/>
          <w:sz w:val="28"/>
          <w:szCs w:val="28"/>
        </w:rPr>
        <w:tab/>
        <w:t xml:space="preserve">Крюков,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Управление маркетингом: учебное пособие /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Крюков.- М.: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>, 2005.- 368 с.</w:t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2.</w:t>
      </w:r>
      <w:r w:rsidRPr="002C7DD8">
        <w:rPr>
          <w:rFonts w:ascii="Times New Roman" w:hAnsi="Times New Roman" w:cs="Times New Roman"/>
          <w:sz w:val="28"/>
          <w:szCs w:val="28"/>
        </w:rPr>
        <w:tab/>
        <w:t xml:space="preserve">Бурцева,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Управление маркетингом: учебное пособие /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 w:rsidRPr="002C7DD8">
        <w:rPr>
          <w:rFonts w:ascii="Times New Roman" w:hAnsi="Times New Roman" w:cs="Times New Roman"/>
          <w:sz w:val="28"/>
          <w:szCs w:val="28"/>
        </w:rPr>
        <w:t xml:space="preserve">Бурцева,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Цень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>.- М.: Экономист, 2005.- 223 с.</w:t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3.</w:t>
      </w:r>
      <w:r w:rsidRPr="002C7DD8">
        <w:rPr>
          <w:rFonts w:ascii="Times New Roman" w:hAnsi="Times New Roman" w:cs="Times New Roman"/>
          <w:sz w:val="28"/>
          <w:szCs w:val="28"/>
        </w:rPr>
        <w:tab/>
        <w:t xml:space="preserve">Шаповалов,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Управление маркетингом и маркетинговый анализ: учебное пособие /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>. Шаповалов.- Ростов н</w:t>
      </w:r>
      <w:proofErr w:type="gramStart"/>
      <w:r w:rsidRPr="002C7DD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C7DD8">
        <w:rPr>
          <w:rFonts w:ascii="Times New Roman" w:hAnsi="Times New Roman" w:cs="Times New Roman"/>
          <w:sz w:val="28"/>
          <w:szCs w:val="28"/>
        </w:rPr>
        <w:t>: Феникс, 2008.- 345 с.</w:t>
      </w:r>
    </w:p>
    <w:p w:rsidR="002C7DD8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4.</w:t>
      </w:r>
      <w:r w:rsidRPr="002C7DD8">
        <w:rPr>
          <w:rFonts w:ascii="Times New Roman" w:hAnsi="Times New Roman" w:cs="Times New Roman"/>
          <w:sz w:val="28"/>
          <w:szCs w:val="28"/>
        </w:rPr>
        <w:tab/>
        <w:t xml:space="preserve">Моисеева,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Управление маркетингом: теория, практика, информационные технологии: учебное пособие /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Моисеева,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. Конышева.- 2-е изд.,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>. и доп.- М.: 2005.- 416 с.</w:t>
      </w:r>
    </w:p>
    <w:p w:rsidR="003060C6" w:rsidRPr="002C7DD8" w:rsidRDefault="002C7DD8" w:rsidP="002C7DD8">
      <w:pPr>
        <w:rPr>
          <w:rFonts w:ascii="Times New Roman" w:hAnsi="Times New Roman" w:cs="Times New Roman"/>
          <w:sz w:val="28"/>
          <w:szCs w:val="28"/>
        </w:rPr>
      </w:pPr>
      <w:r w:rsidRPr="002C7DD8">
        <w:rPr>
          <w:rFonts w:ascii="Times New Roman" w:hAnsi="Times New Roman" w:cs="Times New Roman"/>
          <w:sz w:val="28"/>
          <w:szCs w:val="28"/>
        </w:rPr>
        <w:t>5.</w:t>
      </w:r>
      <w:r w:rsidRPr="002C7D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 xml:space="preserve">, П. Маркетинг - менеджмент и стратегии/ Питер </w:t>
      </w:r>
      <w:proofErr w:type="spellStart"/>
      <w:r w:rsidRPr="002C7DD8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2C7DD8">
        <w:rPr>
          <w:rFonts w:ascii="Times New Roman" w:hAnsi="Times New Roman" w:cs="Times New Roman"/>
          <w:sz w:val="28"/>
          <w:szCs w:val="28"/>
        </w:rPr>
        <w:t>.- 3-е изд.- М.: Питер, 2002.- 544 с.</w:t>
      </w:r>
    </w:p>
    <w:sectPr w:rsidR="003060C6" w:rsidRPr="002C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1C"/>
    <w:rsid w:val="00055A1C"/>
    <w:rsid w:val="002C7DD8"/>
    <w:rsid w:val="003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2015-11-10T08:05:00Z</dcterms:created>
  <dcterms:modified xsi:type="dcterms:W3CDTF">2015-11-10T08:10:00Z</dcterms:modified>
</cp:coreProperties>
</file>