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37" w:rsidRDefault="00861237" w:rsidP="008612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237">
        <w:rPr>
          <w:color w:val="000000"/>
          <w:sz w:val="28"/>
          <w:szCs w:val="28"/>
        </w:rPr>
        <w:t>Избирательная система Республики Казахстан</w:t>
      </w:r>
      <w:bookmarkStart w:id="0" w:name="_GoBack"/>
      <w:bookmarkEnd w:id="0"/>
    </w:p>
    <w:p w:rsidR="00861237" w:rsidRDefault="00861237" w:rsidP="008612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61237" w:rsidRDefault="00861237" w:rsidP="008612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61237" w:rsidRPr="00861237" w:rsidRDefault="00861237" w:rsidP="008612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237">
        <w:rPr>
          <w:color w:val="000000"/>
          <w:sz w:val="28"/>
          <w:szCs w:val="28"/>
        </w:rPr>
        <w:t>План</w:t>
      </w:r>
    </w:p>
    <w:p w:rsidR="00861237" w:rsidRPr="00861237" w:rsidRDefault="00861237" w:rsidP="008612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237">
        <w:rPr>
          <w:color w:val="000000"/>
          <w:sz w:val="28"/>
          <w:szCs w:val="28"/>
        </w:rPr>
        <w:t>Введение</w:t>
      </w:r>
    </w:p>
    <w:p w:rsidR="00861237" w:rsidRPr="00861237" w:rsidRDefault="00861237" w:rsidP="008612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237">
        <w:rPr>
          <w:color w:val="000000"/>
          <w:sz w:val="28"/>
          <w:szCs w:val="28"/>
        </w:rPr>
        <w:t>1 Теоретико-правовые основы избирательной системы</w:t>
      </w:r>
    </w:p>
    <w:p w:rsidR="00861237" w:rsidRPr="00861237" w:rsidRDefault="00861237" w:rsidP="008612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237">
        <w:rPr>
          <w:color w:val="000000"/>
          <w:sz w:val="28"/>
          <w:szCs w:val="28"/>
        </w:rPr>
        <w:t>1.1 Понятие избирательной системы</w:t>
      </w:r>
    </w:p>
    <w:p w:rsidR="00861237" w:rsidRPr="00861237" w:rsidRDefault="00861237" w:rsidP="008612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237">
        <w:rPr>
          <w:color w:val="000000"/>
          <w:sz w:val="28"/>
          <w:szCs w:val="28"/>
        </w:rPr>
        <w:t>1.2 Трансформация избирательной системы в Республике Казахстан</w:t>
      </w:r>
    </w:p>
    <w:p w:rsidR="00861237" w:rsidRPr="00861237" w:rsidRDefault="00861237" w:rsidP="008612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237">
        <w:rPr>
          <w:color w:val="000000"/>
          <w:sz w:val="28"/>
          <w:szCs w:val="28"/>
        </w:rPr>
        <w:t>2 Особенности избирательной системы</w:t>
      </w:r>
    </w:p>
    <w:p w:rsidR="00861237" w:rsidRPr="00861237" w:rsidRDefault="00861237" w:rsidP="008612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237">
        <w:rPr>
          <w:color w:val="000000"/>
          <w:sz w:val="28"/>
          <w:szCs w:val="28"/>
        </w:rPr>
        <w:t>2.1 Принципы избирательного права</w:t>
      </w:r>
    </w:p>
    <w:p w:rsidR="00861237" w:rsidRPr="00861237" w:rsidRDefault="00861237" w:rsidP="008612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237">
        <w:rPr>
          <w:color w:val="000000"/>
          <w:sz w:val="28"/>
          <w:szCs w:val="28"/>
        </w:rPr>
        <w:t>2.2 Виды избирательных систем</w:t>
      </w:r>
    </w:p>
    <w:p w:rsidR="00861237" w:rsidRPr="00861237" w:rsidRDefault="00861237" w:rsidP="008612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237">
        <w:rPr>
          <w:color w:val="000000"/>
          <w:sz w:val="28"/>
          <w:szCs w:val="28"/>
        </w:rPr>
        <w:t>3 Действующая избирательная система в Республике Казахстан</w:t>
      </w:r>
    </w:p>
    <w:p w:rsidR="00861237" w:rsidRPr="00861237" w:rsidRDefault="00861237" w:rsidP="008612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237">
        <w:rPr>
          <w:color w:val="000000"/>
          <w:sz w:val="28"/>
          <w:szCs w:val="28"/>
        </w:rPr>
        <w:t>Заключение</w:t>
      </w:r>
    </w:p>
    <w:p w:rsidR="00861237" w:rsidRPr="00861237" w:rsidRDefault="00861237" w:rsidP="0086123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1237">
        <w:rPr>
          <w:color w:val="000000"/>
          <w:sz w:val="28"/>
          <w:szCs w:val="28"/>
        </w:rPr>
        <w:t>Список использованной литературы</w:t>
      </w:r>
    </w:p>
    <w:p w:rsidR="00861237" w:rsidRPr="00861237" w:rsidRDefault="00861237" w:rsidP="00861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237">
        <w:rPr>
          <w:rFonts w:ascii="Times New Roman" w:hAnsi="Times New Roman" w:cs="Times New Roman"/>
          <w:sz w:val="28"/>
          <w:szCs w:val="28"/>
        </w:rPr>
        <w:br w:type="page"/>
      </w:r>
    </w:p>
    <w:p w:rsidR="00861237" w:rsidRPr="00861237" w:rsidRDefault="00861237" w:rsidP="00861237">
      <w:pPr>
        <w:pStyle w:val="1"/>
        <w:tabs>
          <w:tab w:val="left" w:pos="1276"/>
        </w:tabs>
        <w:rPr>
          <w:rFonts w:cs="Times New Roman"/>
          <w:szCs w:val="28"/>
        </w:rPr>
      </w:pPr>
      <w:bookmarkStart w:id="1" w:name="_Toc386192710"/>
      <w:r w:rsidRPr="00861237">
        <w:rPr>
          <w:rFonts w:cs="Times New Roman"/>
          <w:szCs w:val="28"/>
        </w:rPr>
        <w:lastRenderedPageBreak/>
        <w:t>Список использованной литературы</w:t>
      </w:r>
      <w:bookmarkEnd w:id="1"/>
    </w:p>
    <w:p w:rsidR="00861237" w:rsidRPr="00861237" w:rsidRDefault="00861237" w:rsidP="00861237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1237" w:rsidRPr="00861237" w:rsidRDefault="00861237" w:rsidP="00861237">
      <w:pPr>
        <w:widowControl w:val="0"/>
        <w:numPr>
          <w:ilvl w:val="0"/>
          <w:numId w:val="1"/>
        </w:numPr>
        <w:tabs>
          <w:tab w:val="num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37">
        <w:rPr>
          <w:rFonts w:ascii="Times New Roman" w:hAnsi="Times New Roman" w:cs="Times New Roman"/>
          <w:sz w:val="28"/>
          <w:szCs w:val="28"/>
        </w:rPr>
        <w:t>Политология. Энциклопедический словарь / Под ред. Ю.И. Аверьянова. — М., 1993. — С. 15</w:t>
      </w:r>
    </w:p>
    <w:p w:rsidR="00861237" w:rsidRPr="00861237" w:rsidRDefault="00861237" w:rsidP="00861237">
      <w:pPr>
        <w:widowControl w:val="0"/>
        <w:numPr>
          <w:ilvl w:val="0"/>
          <w:numId w:val="1"/>
        </w:numPr>
        <w:tabs>
          <w:tab w:val="num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37">
        <w:rPr>
          <w:rFonts w:ascii="Times New Roman" w:hAnsi="Times New Roman" w:cs="Times New Roman"/>
          <w:sz w:val="28"/>
          <w:szCs w:val="28"/>
        </w:rPr>
        <w:t>Булуктаев Ю.О., Бокаев С.О. Электоральная демократия в Республике Казахстан. Монография. – Алматы: КИСИ При Президенте РК, 2011. – 244 с.</w:t>
      </w:r>
    </w:p>
    <w:p w:rsidR="00861237" w:rsidRPr="00861237" w:rsidRDefault="00861237" w:rsidP="00861237">
      <w:pPr>
        <w:widowControl w:val="0"/>
        <w:numPr>
          <w:ilvl w:val="0"/>
          <w:numId w:val="1"/>
        </w:numPr>
        <w:tabs>
          <w:tab w:val="num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37">
        <w:rPr>
          <w:rFonts w:ascii="Times New Roman" w:hAnsi="Times New Roman" w:cs="Times New Roman"/>
          <w:sz w:val="28"/>
          <w:szCs w:val="28"/>
        </w:rPr>
        <w:t>Байдельдинов, Л.А. Проблема партийности в современной политической ситуации в Республике Казахстан // Государство и политические партии: история и современность. - Алматы, 1998. - С. 59-61.</w:t>
      </w:r>
    </w:p>
    <w:p w:rsidR="00861237" w:rsidRPr="00861237" w:rsidRDefault="00861237" w:rsidP="00861237">
      <w:pPr>
        <w:widowControl w:val="0"/>
        <w:numPr>
          <w:ilvl w:val="0"/>
          <w:numId w:val="1"/>
        </w:numPr>
        <w:tabs>
          <w:tab w:val="num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37">
        <w:rPr>
          <w:rFonts w:ascii="Times New Roman" w:hAnsi="Times New Roman" w:cs="Times New Roman"/>
          <w:sz w:val="28"/>
          <w:szCs w:val="28"/>
        </w:rPr>
        <w:t>Шультце Р.О. Избиратели с меняющимися предпочтениями: Сб. статей / Под ред. В.С. Комаровского, Г.И. Иванова. — М.: РАУ, 1993. — С. 75.</w:t>
      </w:r>
    </w:p>
    <w:p w:rsidR="00861237" w:rsidRPr="00861237" w:rsidRDefault="00861237" w:rsidP="00861237">
      <w:pPr>
        <w:widowControl w:val="0"/>
        <w:numPr>
          <w:ilvl w:val="0"/>
          <w:numId w:val="1"/>
        </w:numPr>
        <w:tabs>
          <w:tab w:val="num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237">
        <w:rPr>
          <w:rFonts w:ascii="Times New Roman" w:hAnsi="Times New Roman" w:cs="Times New Roman"/>
          <w:sz w:val="28"/>
          <w:szCs w:val="28"/>
          <w:lang w:val="en-US"/>
        </w:rPr>
        <w:t>Downs, A. An Economic Theory of Democracy. — N.Y., 1957. — P. 36.</w:t>
      </w:r>
    </w:p>
    <w:p w:rsidR="00861237" w:rsidRPr="00861237" w:rsidRDefault="00861237" w:rsidP="00861237">
      <w:pPr>
        <w:widowControl w:val="0"/>
        <w:numPr>
          <w:ilvl w:val="0"/>
          <w:numId w:val="1"/>
        </w:numPr>
        <w:tabs>
          <w:tab w:val="num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237">
        <w:rPr>
          <w:rFonts w:ascii="Times New Roman" w:hAnsi="Times New Roman" w:cs="Times New Roman"/>
          <w:sz w:val="28"/>
          <w:szCs w:val="28"/>
          <w:lang w:val="en-US"/>
        </w:rPr>
        <w:t>Fioriny, M. Retrospective Voting in American National Elections. — New Haven, 1981. — P. 5</w:t>
      </w:r>
    </w:p>
    <w:p w:rsidR="00861237" w:rsidRPr="00861237" w:rsidRDefault="00861237" w:rsidP="00861237">
      <w:pPr>
        <w:widowControl w:val="0"/>
        <w:numPr>
          <w:ilvl w:val="0"/>
          <w:numId w:val="1"/>
        </w:numPr>
        <w:tabs>
          <w:tab w:val="num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37">
        <w:rPr>
          <w:rFonts w:ascii="Times New Roman" w:hAnsi="Times New Roman" w:cs="Times New Roman"/>
          <w:sz w:val="28"/>
          <w:szCs w:val="28"/>
        </w:rPr>
        <w:t>Исмагулов 3. Политология. Алматы, 1993.</w:t>
      </w:r>
    </w:p>
    <w:p w:rsidR="00861237" w:rsidRPr="00861237" w:rsidRDefault="00861237" w:rsidP="00861237">
      <w:pPr>
        <w:widowControl w:val="0"/>
        <w:numPr>
          <w:ilvl w:val="0"/>
          <w:numId w:val="1"/>
        </w:numPr>
        <w:tabs>
          <w:tab w:val="num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37">
        <w:rPr>
          <w:rFonts w:ascii="Times New Roman" w:hAnsi="Times New Roman" w:cs="Times New Roman"/>
          <w:sz w:val="28"/>
          <w:szCs w:val="28"/>
        </w:rPr>
        <w:t>Белов Г. А. Политология. Курс лекций. М., 1996.</w:t>
      </w:r>
    </w:p>
    <w:p w:rsidR="00861237" w:rsidRPr="00861237" w:rsidRDefault="00861237" w:rsidP="00861237">
      <w:pPr>
        <w:widowControl w:val="0"/>
        <w:numPr>
          <w:ilvl w:val="0"/>
          <w:numId w:val="1"/>
        </w:numPr>
        <w:tabs>
          <w:tab w:val="num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37">
        <w:rPr>
          <w:rFonts w:ascii="Times New Roman" w:hAnsi="Times New Roman" w:cs="Times New Roman"/>
          <w:sz w:val="28"/>
          <w:szCs w:val="28"/>
        </w:rPr>
        <w:t>«О выборах в Республике Казахстан». Конституционный закон Республики Казахстан от 28 сентября 1995 г. N 2464. Ведомости Верховного Совета Республики Казахстан, 1995 г., N 17-18</w:t>
      </w:r>
    </w:p>
    <w:p w:rsidR="00861237" w:rsidRPr="00861237" w:rsidRDefault="00861237" w:rsidP="00861237">
      <w:pPr>
        <w:widowControl w:val="0"/>
        <w:numPr>
          <w:ilvl w:val="0"/>
          <w:numId w:val="1"/>
        </w:numPr>
        <w:tabs>
          <w:tab w:val="num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37">
        <w:rPr>
          <w:rFonts w:ascii="Times New Roman" w:hAnsi="Times New Roman" w:cs="Times New Roman"/>
          <w:sz w:val="28"/>
          <w:szCs w:val="28"/>
        </w:rPr>
        <w:t>«О политических партиях». Закон Республики Казахстан от 15 июля 2002 года N 344. "Юридическая газета" от 24 июля 2002 года N 29</w:t>
      </w:r>
    </w:p>
    <w:p w:rsidR="00861237" w:rsidRPr="00861237" w:rsidRDefault="00861237" w:rsidP="00861237">
      <w:pPr>
        <w:pStyle w:val="2"/>
        <w:numPr>
          <w:ilvl w:val="0"/>
          <w:numId w:val="1"/>
        </w:numPr>
        <w:tabs>
          <w:tab w:val="num" w:pos="1080"/>
          <w:tab w:val="left" w:pos="1276"/>
        </w:tabs>
        <w:ind w:left="0" w:firstLine="709"/>
        <w:rPr>
          <w:szCs w:val="28"/>
        </w:rPr>
      </w:pPr>
      <w:r w:rsidRPr="00861237">
        <w:rPr>
          <w:szCs w:val="28"/>
        </w:rPr>
        <w:t xml:space="preserve"> «Об общественных объединениях» Закон Республики Казахстан от 31 мая 1996 г. N 3-1 (с изменениями, внесенными в соответствии с Законами РК от 23.03.00 г. N 39-II; от 24.12.01 г. N 276-II). Ведомости Парламента Республики Казахстан, 1996 г., N 8-9</w:t>
      </w:r>
    </w:p>
    <w:p w:rsidR="00861237" w:rsidRPr="00861237" w:rsidRDefault="00861237" w:rsidP="00861237">
      <w:pPr>
        <w:widowControl w:val="0"/>
        <w:numPr>
          <w:ilvl w:val="0"/>
          <w:numId w:val="1"/>
        </w:numPr>
        <w:tabs>
          <w:tab w:val="num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37">
        <w:rPr>
          <w:rFonts w:ascii="Times New Roman" w:hAnsi="Times New Roman" w:cs="Times New Roman"/>
          <w:sz w:val="28"/>
          <w:szCs w:val="28"/>
        </w:rPr>
        <w:t>Гаджиев К. С. Политическая наука. М., 1995.</w:t>
      </w:r>
    </w:p>
    <w:p w:rsidR="00861237" w:rsidRPr="00861237" w:rsidRDefault="00861237" w:rsidP="00861237">
      <w:pPr>
        <w:numPr>
          <w:ilvl w:val="0"/>
          <w:numId w:val="1"/>
        </w:numPr>
        <w:tabs>
          <w:tab w:val="num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37">
        <w:rPr>
          <w:rFonts w:ascii="Times New Roman" w:hAnsi="Times New Roman" w:cs="Times New Roman"/>
          <w:sz w:val="28"/>
          <w:szCs w:val="28"/>
        </w:rPr>
        <w:t>Гаджиев К.С. Введение в политическую науку. Москва 1999.</w:t>
      </w:r>
    </w:p>
    <w:p w:rsidR="00861237" w:rsidRPr="00861237" w:rsidRDefault="00861237" w:rsidP="00861237">
      <w:pPr>
        <w:pStyle w:val="2"/>
        <w:numPr>
          <w:ilvl w:val="0"/>
          <w:numId w:val="1"/>
        </w:numPr>
        <w:tabs>
          <w:tab w:val="num" w:pos="1080"/>
          <w:tab w:val="left" w:pos="1276"/>
        </w:tabs>
        <w:ind w:left="0" w:firstLine="709"/>
        <w:rPr>
          <w:szCs w:val="28"/>
        </w:rPr>
      </w:pPr>
      <w:r w:rsidRPr="00861237">
        <w:rPr>
          <w:szCs w:val="28"/>
        </w:rPr>
        <w:t>Назарбаев Н. А. Стратегия становления и развития Казахстана как суверенного государства. Алматы, 1992.</w:t>
      </w:r>
    </w:p>
    <w:p w:rsidR="00861237" w:rsidRPr="00861237" w:rsidRDefault="00861237" w:rsidP="00861237">
      <w:pPr>
        <w:widowControl w:val="0"/>
        <w:numPr>
          <w:ilvl w:val="0"/>
          <w:numId w:val="1"/>
        </w:numPr>
        <w:tabs>
          <w:tab w:val="num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37">
        <w:rPr>
          <w:rFonts w:ascii="Times New Roman" w:hAnsi="Times New Roman" w:cs="Times New Roman"/>
          <w:sz w:val="28"/>
          <w:szCs w:val="28"/>
        </w:rPr>
        <w:t>Политология. Курс лекций/ Под ред. Марченко И. М.,1993.</w:t>
      </w:r>
    </w:p>
    <w:p w:rsidR="00861237" w:rsidRPr="00861237" w:rsidRDefault="00861237" w:rsidP="00861237">
      <w:pPr>
        <w:widowControl w:val="0"/>
        <w:numPr>
          <w:ilvl w:val="0"/>
          <w:numId w:val="1"/>
        </w:numPr>
        <w:tabs>
          <w:tab w:val="num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37">
        <w:rPr>
          <w:rFonts w:ascii="Times New Roman" w:hAnsi="Times New Roman" w:cs="Times New Roman"/>
          <w:sz w:val="28"/>
          <w:szCs w:val="28"/>
        </w:rPr>
        <w:t>Пугачев В. П., Соловьев А.И. Введение в политологию. М., 1996.</w:t>
      </w:r>
    </w:p>
    <w:p w:rsidR="00861237" w:rsidRPr="00861237" w:rsidRDefault="00861237" w:rsidP="00861237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0DDF" w:rsidRPr="00861237" w:rsidRDefault="00E70DDF" w:rsidP="00861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0DDF" w:rsidRPr="0086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A16"/>
    <w:multiLevelType w:val="hybridMultilevel"/>
    <w:tmpl w:val="CF8A6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7"/>
    <w:rsid w:val="00861237"/>
    <w:rsid w:val="00E7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1237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1237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612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612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1237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1237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612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612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2015-02-27T10:04:00Z</dcterms:created>
  <dcterms:modified xsi:type="dcterms:W3CDTF">2015-02-27T10:06:00Z</dcterms:modified>
</cp:coreProperties>
</file>